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8A984" w14:textId="77777777" w:rsidR="007826E0" w:rsidRPr="007826E0" w:rsidRDefault="007826E0" w:rsidP="007826E0">
      <w:pPr>
        <w:pStyle w:val="Nadpis1"/>
        <w:jc w:val="both"/>
        <w:rPr>
          <w:rFonts w:cstheme="majorHAnsi"/>
        </w:rPr>
      </w:pPr>
      <w:bookmarkStart w:id="0" w:name="_Hlk93321231"/>
      <w:r w:rsidRPr="007826E0">
        <w:rPr>
          <w:rFonts w:cstheme="majorHAnsi"/>
        </w:rPr>
        <w:t>Duchovní aspekty hádek a konfliktů</w:t>
      </w:r>
    </w:p>
    <w:p w14:paraId="6ACC3612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</w:p>
    <w:p w14:paraId="374339F7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Kdo by naznal konflikty. Dnes a denně se s nimi setkáváme a radost z nich nemáme. Mezi lidmi však žít musíme, každodenně se snažíme dialogy s větším či menším úspěchem ustát. Nejsme-li úspěšní, polykáme v sobě zlost. </w:t>
      </w:r>
    </w:p>
    <w:p w14:paraId="29138216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Vibrace hádek a nesrovnalostí sužují rodiny i pracovní kolektivy a jsou příčinami duševního napětí. To se po určité době projeví formou různých nemocí nebo nervových problémů. </w:t>
      </w:r>
    </w:p>
    <w:p w14:paraId="6C725929" w14:textId="77777777" w:rsidR="007826E0" w:rsidRPr="007826E0" w:rsidRDefault="007826E0" w:rsidP="007826E0">
      <w:pPr>
        <w:pStyle w:val="Nadpis1"/>
        <w:jc w:val="both"/>
        <w:rPr>
          <w:rFonts w:cstheme="majorHAnsi"/>
        </w:rPr>
      </w:pPr>
      <w:r w:rsidRPr="007826E0">
        <w:rPr>
          <w:rFonts w:cstheme="majorHAnsi"/>
        </w:rPr>
        <w:t>Jak škodí hádky</w:t>
      </w:r>
    </w:p>
    <w:p w14:paraId="79D36B8F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>Hádky nejsou nevinné, nelze je brát na lehkou váhu. Jakým způsobem nám škodí?</w:t>
      </w:r>
    </w:p>
    <w:p w14:paraId="3ED23BEB" w14:textId="69C74980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Zkazí nám spaní – špatně usínáme, nemáme sílu vystoupit až do nadzemské sféry, našeho druhého, astrálního domova </w:t>
      </w:r>
    </w:p>
    <w:p w14:paraId="225180A9" w14:textId="1D5BAD1C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>Zkazí nám vzhled i zdraví, protože negativní myšlenky vytvářejí nepříznivé proudy, které škodí nejen tělu ale i duši</w:t>
      </w:r>
    </w:p>
    <w:p w14:paraId="2BC1A884" w14:textId="610CDD71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Přitáhnou k nám negativní bytosti. Jsou to buď padlí prvorozenci nebo bývalí pozemšťané, kteří jsou nyní v područí temných sil. Předávají nám nehezké myšlenky a pocity. A my o jejich původu vůbec netušíme. </w:t>
      </w:r>
    </w:p>
    <w:p w14:paraId="3F6A909E" w14:textId="30E63A11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Otevřeli jsme si auru. To je situace, kterou si přejí negativní bytosti – proto nám také podobné myšlenky předhodily a nechaly nás se v nich topit. Nezvládnuté emoce jsou příčinou zlomyslné radosti těch, kteří nám nejsou přátelsky naladěni. </w:t>
      </w:r>
      <w:proofErr w:type="gramStart"/>
      <w:r w:rsidRPr="007826E0">
        <w:rPr>
          <w:rFonts w:asciiTheme="majorHAnsi" w:hAnsiTheme="majorHAnsi" w:cstheme="majorHAnsi"/>
        </w:rPr>
        <w:t>snaží</w:t>
      </w:r>
      <w:proofErr w:type="gramEnd"/>
      <w:r w:rsidRPr="007826E0">
        <w:rPr>
          <w:rFonts w:asciiTheme="majorHAnsi" w:hAnsiTheme="majorHAnsi" w:cstheme="majorHAnsi"/>
        </w:rPr>
        <w:t xml:space="preserve"> se narušit harmonické soužití a</w:t>
      </w:r>
      <w:r>
        <w:rPr>
          <w:rFonts w:asciiTheme="majorHAnsi" w:hAnsiTheme="majorHAnsi" w:cstheme="majorHAnsi"/>
        </w:rPr>
        <w:t> </w:t>
      </w:r>
      <w:r w:rsidRPr="007826E0">
        <w:rPr>
          <w:rFonts w:asciiTheme="majorHAnsi" w:hAnsiTheme="majorHAnsi" w:cstheme="majorHAnsi"/>
        </w:rPr>
        <w:t xml:space="preserve">využívají každou maličkost po vznik roztržky. </w:t>
      </w:r>
      <w:proofErr w:type="gramStart"/>
      <w:r w:rsidRPr="007826E0">
        <w:rPr>
          <w:rFonts w:asciiTheme="majorHAnsi" w:hAnsiTheme="majorHAnsi" w:cstheme="majorHAnsi"/>
        </w:rPr>
        <w:t>Snaží</w:t>
      </w:r>
      <w:proofErr w:type="gramEnd"/>
      <w:r w:rsidRPr="007826E0">
        <w:rPr>
          <w:rFonts w:asciiTheme="majorHAnsi" w:hAnsiTheme="majorHAnsi" w:cstheme="majorHAnsi"/>
        </w:rPr>
        <w:t xml:space="preserve"> se, abychom se nekontrolovali. Pak se ovšem mohou objevit deprese.</w:t>
      </w:r>
    </w:p>
    <w:p w14:paraId="763ACDDE" w14:textId="092EA71B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Dojde-li již ke střetu dvou lidí, mohou je jen velmi těžko jejich duchovní průvodci od sebe dostat. Konflikt tedy </w:t>
      </w:r>
      <w:proofErr w:type="spellStart"/>
      <w:r w:rsidRPr="007826E0">
        <w:rPr>
          <w:rFonts w:asciiTheme="majorHAnsi" w:hAnsiTheme="majorHAnsi" w:cstheme="majorHAnsi"/>
        </w:rPr>
        <w:t>karmicky</w:t>
      </w:r>
      <w:proofErr w:type="spellEnd"/>
      <w:r w:rsidRPr="007826E0">
        <w:rPr>
          <w:rFonts w:asciiTheme="majorHAnsi" w:hAnsiTheme="majorHAnsi" w:cstheme="majorHAnsi"/>
        </w:rPr>
        <w:t xml:space="preserve"> zatěžuje. A jednoho dne či života se budeme muset stejně usmířit a nedobrou situaci tak vyřešit. </w:t>
      </w:r>
    </w:p>
    <w:p w14:paraId="48F8C0FF" w14:textId="77777777" w:rsidR="007826E0" w:rsidRPr="007826E0" w:rsidRDefault="007826E0" w:rsidP="007826E0">
      <w:pPr>
        <w:pStyle w:val="Nadpis1"/>
        <w:jc w:val="both"/>
        <w:rPr>
          <w:rFonts w:cstheme="majorHAnsi"/>
        </w:rPr>
      </w:pPr>
      <w:r w:rsidRPr="007826E0">
        <w:rPr>
          <w:rFonts w:cstheme="majorHAnsi"/>
        </w:rPr>
        <w:t>Proč nás druhý rozčiluje?</w:t>
      </w:r>
    </w:p>
    <w:p w14:paraId="0A10E084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Příčiny problémů jsou dvojí: buď pocházejí z minulých životů, nebo je působí naše neschopnost odpustit, bezcitnost, nenávist, chlad či závist. </w:t>
      </w:r>
    </w:p>
    <w:p w14:paraId="4481CE51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Jenže! Člověk přitahuje a vidí jen to, co je v něm! Na druhém člověku nás zlobí to, co sami nemáme vyřešené a zvládnuté. Až to budeme mít pročištěné, nebude nás to zajímat ani oslovovat. </w:t>
      </w:r>
    </w:p>
    <w:p w14:paraId="42D4D344" w14:textId="77777777" w:rsidR="007826E0" w:rsidRPr="007826E0" w:rsidRDefault="007826E0" w:rsidP="007826E0">
      <w:pPr>
        <w:pStyle w:val="Nadpis1"/>
        <w:jc w:val="both"/>
        <w:rPr>
          <w:rFonts w:cstheme="majorHAnsi"/>
        </w:rPr>
      </w:pPr>
      <w:r w:rsidRPr="007826E0">
        <w:rPr>
          <w:rFonts w:cstheme="majorHAnsi"/>
        </w:rPr>
        <w:t xml:space="preserve">Jak hádkám a konfliktům předcházet? </w:t>
      </w:r>
    </w:p>
    <w:p w14:paraId="79B9A95F" w14:textId="77777777" w:rsidR="007826E0" w:rsidRPr="007826E0" w:rsidRDefault="007826E0" w:rsidP="007826E0">
      <w:pPr>
        <w:ind w:firstLine="284"/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>A jak z toho, kdo či co člověku pomůže? Moderní psychoterapie jen zčásti, protože se nezabývá karmou. Nepomohou ani rodinné terapie, pokud jsou zaměřené jen na jeden pozemský život.</w:t>
      </w:r>
    </w:p>
    <w:p w14:paraId="62A3A143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</w:p>
    <w:p w14:paraId="3A6E7C01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Takže je třeba si uvědomit, že </w:t>
      </w:r>
    </w:p>
    <w:p w14:paraId="3B980516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- jsem k dotyčnému přišel kvůli tomu, že mám něco odčinit, vyřešit nebo mu nám dokonce pomoci. </w:t>
      </w:r>
    </w:p>
    <w:p w14:paraId="5207E4D9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-  že jednání se uskutečnilo díky strategii duchovních průvodců. Nebylo jednoduché ho připravit a načasovat. </w:t>
      </w:r>
    </w:p>
    <w:p w14:paraId="13E33A18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- </w:t>
      </w:r>
      <w:r w:rsidRPr="007826E0">
        <w:rPr>
          <w:rFonts w:asciiTheme="majorHAnsi" w:hAnsiTheme="majorHAnsi" w:cstheme="majorHAnsi"/>
          <w:b/>
        </w:rPr>
        <w:t>Hledejme ve druhém to dobré</w:t>
      </w:r>
      <w:r w:rsidRPr="007826E0">
        <w:rPr>
          <w:rFonts w:asciiTheme="majorHAnsi" w:hAnsiTheme="majorHAnsi" w:cstheme="majorHAnsi"/>
        </w:rPr>
        <w:t xml:space="preserve"> Jeden je neustále radostný a pozitivně naladěný, ačkoliv je těžce tělesně postižený. Druhý je stále připraven pomoci a také pomáhá, třebaže jeho víra je </w:t>
      </w:r>
      <w:r w:rsidRPr="007826E0">
        <w:rPr>
          <w:rFonts w:asciiTheme="majorHAnsi" w:hAnsiTheme="majorHAnsi" w:cstheme="majorHAnsi"/>
        </w:rPr>
        <w:lastRenderedPageBreak/>
        <w:t xml:space="preserve">slabá nebo žádná. Další je odjakživa srdečný, laskavý a všichni se v jeho přítomnosti cítí nadmíru dobře. Až takovou vlastnost u svého protivníka objevíš, stále si ji připomínej. </w:t>
      </w:r>
    </w:p>
    <w:p w14:paraId="0F38555B" w14:textId="77777777" w:rsidR="007826E0" w:rsidRPr="007826E0" w:rsidRDefault="007826E0" w:rsidP="007826E0">
      <w:pPr>
        <w:jc w:val="both"/>
        <w:rPr>
          <w:rFonts w:asciiTheme="majorHAnsi" w:hAnsiTheme="majorHAnsi" w:cstheme="majorHAnsi"/>
          <w:b/>
        </w:rPr>
      </w:pPr>
      <w:r w:rsidRPr="007826E0">
        <w:rPr>
          <w:rFonts w:asciiTheme="majorHAnsi" w:hAnsiTheme="majorHAnsi" w:cstheme="majorHAnsi"/>
        </w:rPr>
        <w:t xml:space="preserve">- </w:t>
      </w:r>
      <w:r w:rsidRPr="007826E0">
        <w:rPr>
          <w:rFonts w:asciiTheme="majorHAnsi" w:hAnsiTheme="majorHAnsi" w:cstheme="majorHAnsi"/>
          <w:b/>
        </w:rPr>
        <w:t xml:space="preserve">Když někdo pomlouvá, pak začněme na něho vysílat Kristovu lásku. Vždyť nám jí daroval dostatek. </w:t>
      </w:r>
    </w:p>
    <w:p w14:paraId="7F2F4518" w14:textId="02A99260" w:rsidR="007826E0" w:rsidRPr="007826E0" w:rsidRDefault="007826E0" w:rsidP="007826E0">
      <w:pPr>
        <w:jc w:val="both"/>
        <w:rPr>
          <w:rFonts w:asciiTheme="majorHAnsi" w:hAnsiTheme="majorHAnsi" w:cstheme="majorHAnsi"/>
          <w:i/>
        </w:rPr>
      </w:pPr>
      <w:r w:rsidRPr="007826E0">
        <w:rPr>
          <w:rFonts w:asciiTheme="majorHAnsi" w:hAnsiTheme="majorHAnsi" w:cstheme="majorHAnsi"/>
        </w:rPr>
        <w:t xml:space="preserve">- Někdy je lepší </w:t>
      </w:r>
      <w:r w:rsidRPr="007826E0">
        <w:rPr>
          <w:rFonts w:asciiTheme="majorHAnsi" w:hAnsiTheme="majorHAnsi" w:cstheme="majorHAnsi"/>
          <w:b/>
        </w:rPr>
        <w:t>raději říct: „Nechci o tom mluvit,“ než si pomáhat nějakou nepravdou</w:t>
      </w:r>
      <w:r w:rsidRPr="007826E0">
        <w:rPr>
          <w:rFonts w:asciiTheme="majorHAnsi" w:hAnsiTheme="majorHAnsi" w:cstheme="majorHAnsi"/>
        </w:rPr>
        <w:t>, polopravdou či zamlouváním, a tak se zatížit.</w:t>
      </w:r>
      <w:r w:rsidRPr="007826E0">
        <w:rPr>
          <w:rFonts w:asciiTheme="majorHAnsi" w:hAnsiTheme="majorHAnsi" w:cstheme="majorHAnsi"/>
          <w:i/>
        </w:rPr>
        <w:t xml:space="preserve"> Také já si vzpomínám, jak </w:t>
      </w:r>
      <w:proofErr w:type="gramStart"/>
      <w:r w:rsidRPr="007826E0">
        <w:rPr>
          <w:rFonts w:asciiTheme="majorHAnsi" w:hAnsiTheme="majorHAnsi" w:cstheme="majorHAnsi"/>
          <w:i/>
        </w:rPr>
        <w:t>mne</w:t>
      </w:r>
      <w:proofErr w:type="gramEnd"/>
      <w:r w:rsidRPr="007826E0">
        <w:rPr>
          <w:rFonts w:asciiTheme="majorHAnsi" w:hAnsiTheme="majorHAnsi" w:cstheme="majorHAnsi"/>
          <w:i/>
        </w:rPr>
        <w:t xml:space="preserve"> kdysi čekal rozhovor, ve kterém by mne jedna otázka mohla přivést do nepříjemné situace. Chci přece za každé situace mluvit pravdu a v tomto případě bych musela o druhém </w:t>
      </w:r>
      <w:proofErr w:type="gramStart"/>
      <w:r w:rsidRPr="007826E0">
        <w:rPr>
          <w:rFonts w:asciiTheme="majorHAnsi" w:hAnsiTheme="majorHAnsi" w:cstheme="majorHAnsi"/>
          <w:i/>
        </w:rPr>
        <w:t>říci</w:t>
      </w:r>
      <w:proofErr w:type="gramEnd"/>
      <w:r w:rsidRPr="007826E0">
        <w:rPr>
          <w:rFonts w:asciiTheme="majorHAnsi" w:hAnsiTheme="majorHAnsi" w:cstheme="majorHAnsi"/>
          <w:i/>
        </w:rPr>
        <w:t xml:space="preserve"> něco negativního. A</w:t>
      </w:r>
      <w:r>
        <w:rPr>
          <w:rFonts w:asciiTheme="majorHAnsi" w:hAnsiTheme="majorHAnsi" w:cstheme="majorHAnsi"/>
          <w:i/>
        </w:rPr>
        <w:t> </w:t>
      </w:r>
      <w:r w:rsidRPr="007826E0">
        <w:rPr>
          <w:rFonts w:asciiTheme="majorHAnsi" w:hAnsiTheme="majorHAnsi" w:cstheme="majorHAnsi"/>
          <w:i/>
        </w:rPr>
        <w:t xml:space="preserve">tomu jsem se chtěla vyhnout. Proto jsem před rozhovorem poprosila duchovní svět, aby při mně stál. A k mému překvapení a velké radosti jsme se na ožehavé téma nedostali! </w:t>
      </w:r>
      <w:r w:rsidRPr="007826E0">
        <w:rPr>
          <w:rFonts w:asciiTheme="majorHAnsi" w:hAnsiTheme="majorHAnsi" w:cstheme="majorHAnsi"/>
          <w:iCs/>
        </w:rPr>
        <w:t>Takže</w:t>
      </w:r>
      <w:r w:rsidRPr="007826E0">
        <w:rPr>
          <w:rFonts w:asciiTheme="majorHAnsi" w:hAnsiTheme="majorHAnsi" w:cstheme="majorHAnsi"/>
          <w:i/>
        </w:rPr>
        <w:t xml:space="preserve"> </w:t>
      </w:r>
      <w:r w:rsidRPr="007826E0">
        <w:rPr>
          <w:rFonts w:asciiTheme="majorHAnsi" w:hAnsiTheme="majorHAnsi" w:cstheme="majorHAnsi"/>
          <w:iCs/>
        </w:rPr>
        <w:t>ne</w:t>
      </w:r>
      <w:r w:rsidRPr="007826E0">
        <w:rPr>
          <w:rFonts w:asciiTheme="majorHAnsi" w:hAnsiTheme="majorHAnsi" w:cstheme="majorHAnsi"/>
        </w:rPr>
        <w:t xml:space="preserve">lhat: Určitě jste slyšeli o detektoru lži. Tento přístroj je založen na tom, že při lhaní dochází </w:t>
      </w:r>
      <w:r>
        <w:rPr>
          <w:rFonts w:asciiTheme="majorHAnsi" w:hAnsiTheme="majorHAnsi" w:cstheme="majorHAnsi"/>
        </w:rPr>
        <w:t>k</w:t>
      </w:r>
      <w:r w:rsidRPr="007826E0">
        <w:rPr>
          <w:rFonts w:asciiTheme="majorHAnsi" w:hAnsiTheme="majorHAnsi" w:cstheme="majorHAnsi"/>
        </w:rPr>
        <w:t>e změně krevního tlaku, vlhkosti kůže, rytmu řeči, pohledu aj. Do rozhovoru je tedy zapojena celá bytost.</w:t>
      </w:r>
    </w:p>
    <w:p w14:paraId="537A9D08" w14:textId="1323A160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A když už se musíme </w:t>
      </w:r>
      <w:r w:rsidRPr="007826E0">
        <w:rPr>
          <w:rFonts w:asciiTheme="majorHAnsi" w:hAnsiTheme="majorHAnsi" w:cstheme="majorHAnsi"/>
          <w:b/>
        </w:rPr>
        <w:t>v nějaké společnosti, v níž se necítíme dobře</w:t>
      </w:r>
      <w:r w:rsidRPr="007826E0"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>zdržovat, stává</w:t>
      </w:r>
      <w:r w:rsidRPr="007826E0">
        <w:rPr>
          <w:rFonts w:asciiTheme="majorHAnsi" w:hAnsiTheme="majorHAnsi" w:cstheme="majorHAnsi"/>
        </w:rPr>
        <w:t xml:space="preserve"> se to v </w:t>
      </w:r>
      <w:r w:rsidRPr="007826E0">
        <w:rPr>
          <w:rFonts w:asciiTheme="majorHAnsi" w:hAnsiTheme="majorHAnsi" w:cstheme="majorHAnsi"/>
        </w:rPr>
        <w:t xml:space="preserve">zaměstnání, </w:t>
      </w:r>
      <w:proofErr w:type="gramStart"/>
      <w:r w:rsidRPr="007826E0">
        <w:rPr>
          <w:rFonts w:asciiTheme="majorHAnsi" w:hAnsiTheme="majorHAnsi" w:cstheme="majorHAnsi"/>
        </w:rPr>
        <w:t>pak</w:t>
      </w:r>
      <w:r w:rsidRPr="007826E0">
        <w:rPr>
          <w:rFonts w:asciiTheme="majorHAnsi" w:hAnsiTheme="majorHAnsi" w:cstheme="majorHAnsi"/>
        </w:rPr>
        <w:t xml:space="preserve">  poproste</w:t>
      </w:r>
      <w:proofErr w:type="gramEnd"/>
      <w:r w:rsidRPr="007826E0">
        <w:rPr>
          <w:rFonts w:asciiTheme="majorHAnsi" w:hAnsiTheme="majorHAnsi" w:cstheme="majorHAnsi"/>
        </w:rPr>
        <w:t xml:space="preserve"> svého duchovního průvodce o pomoc a o radu. Ať nám pomůže najít správnou cestu – </w:t>
      </w:r>
      <w:r w:rsidRPr="007826E0">
        <w:rPr>
          <w:rFonts w:asciiTheme="majorHAnsi" w:hAnsiTheme="majorHAnsi" w:cstheme="majorHAnsi"/>
          <w:b/>
        </w:rPr>
        <w:t>abychom nesouhlasili, ale také neodsuzovali a nekritizovali</w:t>
      </w:r>
      <w:r w:rsidRPr="007826E0">
        <w:rPr>
          <w:rFonts w:asciiTheme="majorHAnsi" w:hAnsiTheme="majorHAnsi" w:cstheme="majorHAnsi"/>
        </w:rPr>
        <w:t>. A</w:t>
      </w:r>
      <w:r>
        <w:rPr>
          <w:rFonts w:asciiTheme="majorHAnsi" w:hAnsiTheme="majorHAnsi" w:cstheme="majorHAnsi"/>
        </w:rPr>
        <w:t> </w:t>
      </w:r>
      <w:r w:rsidRPr="007826E0">
        <w:rPr>
          <w:rFonts w:asciiTheme="majorHAnsi" w:hAnsiTheme="majorHAnsi" w:cstheme="majorHAnsi"/>
        </w:rPr>
        <w:t xml:space="preserve">pamatujme, když </w:t>
      </w:r>
      <w:proofErr w:type="gramStart"/>
      <w:r w:rsidRPr="007826E0">
        <w:rPr>
          <w:rFonts w:asciiTheme="majorHAnsi" w:hAnsiTheme="majorHAnsi" w:cstheme="majorHAnsi"/>
        </w:rPr>
        <w:t>mne</w:t>
      </w:r>
      <w:proofErr w:type="gramEnd"/>
      <w:r w:rsidRPr="007826E0">
        <w:rPr>
          <w:rFonts w:asciiTheme="majorHAnsi" w:hAnsiTheme="majorHAnsi" w:cstheme="majorHAnsi"/>
        </w:rPr>
        <w:t xml:space="preserve"> něco pudilo k tomu, abych o druhém něco nehezkého řekla, tak to nebylo od duchovního průvodce, nýbrž od negativních sil. Duchovní ochránce přece respektuje svobodnou vůli, ten nás nenutí. </w:t>
      </w:r>
    </w:p>
    <w:p w14:paraId="21E72ABA" w14:textId="6FD12431" w:rsidR="007826E0" w:rsidRPr="007826E0" w:rsidRDefault="007826E0" w:rsidP="007826E0">
      <w:pPr>
        <w:widowControl w:val="0"/>
        <w:numPr>
          <w:ilvl w:val="0"/>
          <w:numId w:val="7"/>
        </w:numPr>
        <w:ind w:left="113" w:hanging="113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Další pěkná rada říká, abychom mezi </w:t>
      </w:r>
      <w:proofErr w:type="spellStart"/>
      <w:r w:rsidRPr="007826E0">
        <w:rPr>
          <w:rFonts w:asciiTheme="majorHAnsi" w:hAnsiTheme="majorHAnsi" w:cstheme="majorHAnsi"/>
        </w:rPr>
        <w:t>svářející</w:t>
      </w:r>
      <w:proofErr w:type="spellEnd"/>
      <w:r w:rsidRPr="007826E0">
        <w:rPr>
          <w:rFonts w:asciiTheme="majorHAnsi" w:hAnsiTheme="majorHAnsi" w:cstheme="majorHAnsi"/>
        </w:rPr>
        <w:t xml:space="preserve"> se osoby mentálně postavili silný ochranný </w:t>
      </w:r>
      <w:r w:rsidRPr="007826E0">
        <w:rPr>
          <w:rFonts w:asciiTheme="majorHAnsi" w:hAnsiTheme="majorHAnsi" w:cstheme="majorHAnsi"/>
        </w:rPr>
        <w:t>symbol – bílý</w:t>
      </w:r>
      <w:r w:rsidRPr="007826E0">
        <w:rPr>
          <w:rFonts w:asciiTheme="majorHAnsi" w:hAnsiTheme="majorHAnsi" w:cstheme="majorHAnsi"/>
        </w:rPr>
        <w:t xml:space="preserve"> kříž.</w:t>
      </w:r>
    </w:p>
    <w:p w14:paraId="3C5EEDD9" w14:textId="3D66811A" w:rsidR="007826E0" w:rsidRPr="007826E0" w:rsidRDefault="007826E0" w:rsidP="007826E0">
      <w:pPr>
        <w:widowControl w:val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  <w:r w:rsidRPr="007826E0">
        <w:rPr>
          <w:rFonts w:asciiTheme="majorHAnsi" w:hAnsiTheme="majorHAnsi" w:cstheme="majorHAnsi"/>
        </w:rPr>
        <w:t xml:space="preserve">Nelze také zneužívat duchovní svět, musíme </w:t>
      </w:r>
      <w:r w:rsidRPr="007826E0">
        <w:rPr>
          <w:rFonts w:asciiTheme="majorHAnsi" w:hAnsiTheme="majorHAnsi" w:cstheme="majorHAnsi"/>
          <w:i/>
        </w:rPr>
        <w:t xml:space="preserve">i my se snažit, pravdou je, že někdy na dálku, protože za každým rozzlobeným člověkem stojí temná bytost. </w:t>
      </w:r>
    </w:p>
    <w:p w14:paraId="0492991C" w14:textId="77777777" w:rsidR="007826E0" w:rsidRPr="007826E0" w:rsidRDefault="007826E0" w:rsidP="007826E0">
      <w:pPr>
        <w:pStyle w:val="Nadpis1"/>
        <w:jc w:val="both"/>
        <w:rPr>
          <w:rFonts w:cstheme="majorHAnsi"/>
        </w:rPr>
      </w:pPr>
      <w:r w:rsidRPr="007826E0">
        <w:rPr>
          <w:rFonts w:cstheme="majorHAnsi"/>
        </w:rPr>
        <w:t xml:space="preserve">Obecné rady </w:t>
      </w:r>
    </w:p>
    <w:p w14:paraId="6AEE88A1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Když ztratíme dobré vyladění, znovu se objeví starosti. </w:t>
      </w:r>
    </w:p>
    <w:p w14:paraId="5BFC8325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Na Zemi musí lidé bojovat proti temným silám, které svádějí dělat zase ty stejné chyby. </w:t>
      </w:r>
    </w:p>
    <w:p w14:paraId="0140099F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Není dobré stavět na selhání člověka, na jeho lehkovážnosti, na touze po zisku jenom proto, abychom sami měli trochu víc. To si Bůh nepřeje, </w:t>
      </w:r>
      <w:r w:rsidRPr="007826E0">
        <w:rPr>
          <w:rFonts w:asciiTheme="majorHAnsi" w:hAnsiTheme="majorHAnsi" w:cstheme="majorHAnsi"/>
          <w:b/>
        </w:rPr>
        <w:t>ačkoliv to některé pozemské zákony dovolují.</w:t>
      </w:r>
      <w:r w:rsidRPr="007826E0">
        <w:rPr>
          <w:rFonts w:asciiTheme="majorHAnsi" w:hAnsiTheme="majorHAnsi" w:cstheme="majorHAnsi"/>
        </w:rPr>
        <w:t xml:space="preserve"> Ale pozemské zákony byly vytvořeny lidmi a ti chybují.</w:t>
      </w:r>
    </w:p>
    <w:p w14:paraId="10BDD0D0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Buďme pozitivní, vždyť pozitivní myšlenky přitahují pozitivní pomocné energie. </w:t>
      </w:r>
    </w:p>
    <w:p w14:paraId="5D0069F1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Buďme </w:t>
      </w:r>
      <w:proofErr w:type="gramStart"/>
      <w:r w:rsidRPr="007826E0">
        <w:rPr>
          <w:rFonts w:asciiTheme="majorHAnsi" w:hAnsiTheme="majorHAnsi" w:cstheme="majorHAnsi"/>
        </w:rPr>
        <w:t>dobří</w:t>
      </w:r>
      <w:proofErr w:type="gramEnd"/>
      <w:r w:rsidRPr="007826E0">
        <w:rPr>
          <w:rFonts w:asciiTheme="majorHAnsi" w:hAnsiTheme="majorHAnsi" w:cstheme="majorHAnsi"/>
        </w:rPr>
        <w:t xml:space="preserve">, pak dostáváme ochranu a duchovně rosteme. </w:t>
      </w:r>
    </w:p>
    <w:p w14:paraId="73ED3899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 xml:space="preserve">Člověk jdoucí duchovní cestou je nápadný svým </w:t>
      </w:r>
      <w:r w:rsidRPr="007826E0">
        <w:rPr>
          <w:rFonts w:asciiTheme="majorHAnsi" w:hAnsiTheme="majorHAnsi" w:cstheme="majorHAnsi"/>
          <w:b/>
        </w:rPr>
        <w:t>klidem</w:t>
      </w:r>
      <w:r w:rsidRPr="007826E0">
        <w:rPr>
          <w:rFonts w:asciiTheme="majorHAnsi" w:hAnsiTheme="majorHAnsi" w:cstheme="majorHAnsi"/>
        </w:rPr>
        <w:t xml:space="preserve">, přirozeným vystupováním a upřímným vyjadřováním </w:t>
      </w:r>
    </w:p>
    <w:p w14:paraId="6EA13945" w14:textId="77777777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>Pokud jsme se již zvykli kontrolovat, naučili přijímat situaci, protože nás dostihla, pak jsme vyrovnanější a nereagujeme přecitlivěle. Zvládli jsme své slabé stránky. Zbavme se tedy obav z výsměchu, nepodceňujme se, stále se neobhajujme, kroťme přicházející hněv nebo mrzutost.</w:t>
      </w:r>
    </w:p>
    <w:p w14:paraId="5AC6D57D" w14:textId="77777777" w:rsidR="007826E0" w:rsidRDefault="007826E0" w:rsidP="007826E0">
      <w:pPr>
        <w:jc w:val="both"/>
        <w:rPr>
          <w:rFonts w:asciiTheme="majorHAnsi" w:hAnsiTheme="majorHAnsi" w:cstheme="majorHAnsi"/>
        </w:rPr>
      </w:pPr>
    </w:p>
    <w:p w14:paraId="3A1EF74A" w14:textId="0B4E6D61" w:rsidR="007826E0" w:rsidRPr="007826E0" w:rsidRDefault="007826E0" w:rsidP="007826E0">
      <w:pPr>
        <w:jc w:val="both"/>
        <w:rPr>
          <w:rFonts w:asciiTheme="majorHAnsi" w:hAnsiTheme="majorHAnsi" w:cstheme="majorHAnsi"/>
        </w:rPr>
      </w:pPr>
      <w:r w:rsidRPr="007826E0">
        <w:rPr>
          <w:rFonts w:asciiTheme="majorHAnsi" w:hAnsiTheme="majorHAnsi" w:cstheme="majorHAnsi"/>
        </w:rPr>
        <w:t>Ať je ve vás klid a mír.</w:t>
      </w:r>
    </w:p>
    <w:bookmarkEnd w:id="0"/>
    <w:p w14:paraId="25EC5C0D" w14:textId="3A9EE1E2" w:rsidR="00471FE4" w:rsidRPr="007826E0" w:rsidRDefault="00471FE4" w:rsidP="007826E0">
      <w:pPr>
        <w:jc w:val="both"/>
        <w:rPr>
          <w:rFonts w:asciiTheme="majorHAnsi" w:hAnsiTheme="majorHAnsi" w:cstheme="majorHAnsi"/>
        </w:rPr>
      </w:pPr>
    </w:p>
    <w:sectPr w:rsidR="00471FE4" w:rsidRPr="007826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1C6B6EE"/>
    <w:lvl w:ilvl="0">
      <w:numFmt w:val="bullet"/>
      <w:lvlText w:val="*"/>
      <w:lvlJc w:val="left"/>
    </w:lvl>
  </w:abstractNum>
  <w:abstractNum w:abstractNumId="1" w15:restartNumberingAfterBreak="0">
    <w:nsid w:val="42BD1B80"/>
    <w:multiLevelType w:val="multilevel"/>
    <w:tmpl w:val="53C652D4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9746E94"/>
    <w:multiLevelType w:val="hybridMultilevel"/>
    <w:tmpl w:val="F65487C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A5479"/>
    <w:multiLevelType w:val="hybridMultilevel"/>
    <w:tmpl w:val="DF36DA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25398"/>
    <w:multiLevelType w:val="hybridMultilevel"/>
    <w:tmpl w:val="4D8695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677B1B"/>
    <w:multiLevelType w:val="hybridMultilevel"/>
    <w:tmpl w:val="0DCE119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FF35A07"/>
    <w:multiLevelType w:val="hybridMultilevel"/>
    <w:tmpl w:val="1C5C54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0"/>
    <w:lvlOverride w:ilvl="0">
      <w:lvl w:ilvl="0">
        <w:start w:val="1"/>
        <w:numFmt w:val="bullet"/>
        <w:lvlText w:val="·"/>
        <w:legacy w:legacy="1" w:legacySpace="0" w:legacyIndent="144"/>
        <w:lvlJc w:val="left"/>
        <w:rPr>
          <w:rFonts w:ascii="Symbol" w:hAnsi="Symbol" w:hint="default"/>
          <w:color w:val="000000"/>
        </w:rPr>
      </w:lvl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402"/>
    <w:rsid w:val="00251741"/>
    <w:rsid w:val="00276DE5"/>
    <w:rsid w:val="00327CDA"/>
    <w:rsid w:val="00471FE4"/>
    <w:rsid w:val="00512B43"/>
    <w:rsid w:val="007106FC"/>
    <w:rsid w:val="007826E0"/>
    <w:rsid w:val="007846A7"/>
    <w:rsid w:val="0091068E"/>
    <w:rsid w:val="009A0205"/>
    <w:rsid w:val="00A07DFC"/>
    <w:rsid w:val="00A94973"/>
    <w:rsid w:val="00C011F3"/>
    <w:rsid w:val="00D55402"/>
    <w:rsid w:val="00D8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CC021"/>
  <w15:chartTrackingRefBased/>
  <w15:docId w15:val="{8B218A36-79B3-4CC7-84B1-C657EA4AC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27CDA"/>
    <w:pPr>
      <w:spacing w:after="0" w:line="240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styleId="Nadpis1">
    <w:name w:val="heading 1"/>
    <w:basedOn w:val="Normln"/>
    <w:next w:val="Normln"/>
    <w:link w:val="Nadpis1Char"/>
    <w:uiPriority w:val="9"/>
    <w:qFormat/>
    <w:rsid w:val="00D5540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unhideWhenUsed/>
    <w:qFormat/>
    <w:rsid w:val="00327CD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327CDA"/>
    <w:pPr>
      <w:keepNext/>
      <w:keepLines/>
      <w:spacing w:before="40"/>
      <w:outlineLvl w:val="2"/>
    </w:pPr>
    <w:rPr>
      <w:rFonts w:asciiTheme="majorHAnsi" w:eastAsiaTheme="majorEastAsia" w:hAnsiTheme="majorHAnsi"/>
      <w:color w:val="1F3763" w:themeColor="accent1" w:themeShade="7F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554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327CD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 w:bidi="hi-IN"/>
    </w:rPr>
  </w:style>
  <w:style w:type="character" w:customStyle="1" w:styleId="Nadpis3Char">
    <w:name w:val="Nadpis 3 Char"/>
    <w:basedOn w:val="Standardnpsmoodstavce"/>
    <w:link w:val="Nadpis3"/>
    <w:uiPriority w:val="9"/>
    <w:rsid w:val="00327CDA"/>
    <w:rPr>
      <w:rFonts w:asciiTheme="majorHAnsi" w:eastAsiaTheme="majorEastAsia" w:hAnsiTheme="majorHAnsi" w:cs="Mangal"/>
      <w:color w:val="1F3763" w:themeColor="accent1" w:themeShade="7F"/>
      <w:sz w:val="24"/>
      <w:szCs w:val="21"/>
      <w:lang w:eastAsia="zh-CN" w:bidi="hi-IN"/>
    </w:rPr>
  </w:style>
  <w:style w:type="paragraph" w:customStyle="1" w:styleId="Default">
    <w:name w:val="Default"/>
    <w:qFormat/>
    <w:rsid w:val="00327CDA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327CDA"/>
    <w:rPr>
      <w:color w:val="0563C1" w:themeColor="hyperlink"/>
      <w:u w:val="single"/>
    </w:rPr>
  </w:style>
  <w:style w:type="character" w:customStyle="1" w:styleId="style-scope">
    <w:name w:val="style-scope"/>
    <w:basedOn w:val="Standardnpsmoodstavce"/>
    <w:rsid w:val="00327CDA"/>
  </w:style>
  <w:style w:type="character" w:customStyle="1" w:styleId="video-url-fadeable">
    <w:name w:val="video-url-fadeable"/>
    <w:rsid w:val="00327CDA"/>
  </w:style>
  <w:style w:type="character" w:customStyle="1" w:styleId="Zkladntext2">
    <w:name w:val="Základní text (2)"/>
    <w:basedOn w:val="Standardnpsmoodstavce"/>
    <w:rsid w:val="00276DE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cs-CZ" w:eastAsia="cs-CZ" w:bidi="cs-CZ"/>
    </w:rPr>
  </w:style>
  <w:style w:type="paragraph" w:styleId="Odstavecseseznamem">
    <w:name w:val="List Paragraph"/>
    <w:basedOn w:val="Normln"/>
    <w:uiPriority w:val="34"/>
    <w:qFormat/>
    <w:rsid w:val="00276DE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tlid-translation">
    <w:name w:val="tlid-translation"/>
    <w:rsid w:val="00251741"/>
  </w:style>
  <w:style w:type="paragraph" w:styleId="FormtovanvHTML">
    <w:name w:val="HTML Preformatted"/>
    <w:basedOn w:val="Normln"/>
    <w:link w:val="FormtovanvHTMLChar"/>
    <w:uiPriority w:val="99"/>
    <w:unhideWhenUsed/>
    <w:rsid w:val="002517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cs-CZ" w:bidi="ar-SA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251741"/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d2edcug0">
    <w:name w:val="d2edcug0"/>
    <w:basedOn w:val="Standardnpsmoodstavce"/>
    <w:rsid w:val="00251741"/>
  </w:style>
  <w:style w:type="character" w:customStyle="1" w:styleId="jlqj4b">
    <w:name w:val="jlqj4b"/>
    <w:basedOn w:val="Standardnpsmoodstavce"/>
    <w:rsid w:val="00910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765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Pejšová</dc:creator>
  <cp:keywords/>
  <dc:description/>
  <cp:lastModifiedBy>Helena Pejšová</cp:lastModifiedBy>
  <cp:revision>13</cp:revision>
  <dcterms:created xsi:type="dcterms:W3CDTF">2021-07-01T12:34:00Z</dcterms:created>
  <dcterms:modified xsi:type="dcterms:W3CDTF">2022-01-18T08:02:00Z</dcterms:modified>
</cp:coreProperties>
</file>