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9B0" w:rsidRDefault="003169B0" w:rsidP="003169B0">
      <w:pPr>
        <w:pStyle w:val="Nadpis1"/>
      </w:pPr>
      <w:r>
        <w:t>Významné bytosti světla</w:t>
      </w:r>
    </w:p>
    <w:p w:rsidR="003169B0" w:rsidRDefault="003169B0" w:rsidP="003169B0"/>
    <w:p w:rsidR="003169B0" w:rsidRDefault="003169B0" w:rsidP="003169B0">
      <w:r>
        <w:t xml:space="preserve">Každý život má svůj úkol. Nejen my, žijící </w:t>
      </w:r>
      <w:proofErr w:type="spellStart"/>
      <w:r>
        <w:t>tč</w:t>
      </w:r>
      <w:proofErr w:type="spellEnd"/>
      <w:r>
        <w:t xml:space="preserve"> ve hmotném těle. Také v</w:t>
      </w:r>
      <w:r w:rsidRPr="009F2A94">
        <w:t> duchovní říši světla existují rozmanití specialisté, např. duchovní bytosti útěchy, lásky, mírumilovnosti</w:t>
      </w:r>
      <w:r>
        <w:t>. A nyní pěkně popořádku:</w:t>
      </w:r>
    </w:p>
    <w:p w:rsidR="003169B0" w:rsidRDefault="003169B0" w:rsidP="003169B0">
      <w:r w:rsidRPr="00AB2E0E">
        <w:rPr>
          <w:b/>
        </w:rPr>
        <w:t>Kristus</w:t>
      </w:r>
      <w:r>
        <w:t xml:space="preserve"> vládne duchovnímu světu. </w:t>
      </w:r>
    </w:p>
    <w:p w:rsidR="003169B0" w:rsidRDefault="003169B0" w:rsidP="003169B0">
      <w:r w:rsidRPr="00AB2E0E">
        <w:rPr>
          <w:b/>
        </w:rPr>
        <w:t>Cherubíni</w:t>
      </w:r>
      <w:r>
        <w:t xml:space="preserve"> připravují světlo a nejjemnější magnetismus, základ budoucího života. Jsou Kristovi nosiči světla pro celé stvoření a tvůrci magnetismu, kterým například Matka Marie posiluje obyvatele Země.</w:t>
      </w:r>
    </w:p>
    <w:p w:rsidR="003169B0" w:rsidRDefault="003169B0" w:rsidP="003169B0">
      <w:r w:rsidRPr="00AB2E0E">
        <w:rPr>
          <w:b/>
        </w:rPr>
        <w:t>Serafínové</w:t>
      </w:r>
      <w:r>
        <w:t xml:space="preserve"> zkrášlují duchovní životní prostředí nádhernými uměleckými výtvory, úchvatnými melodiemi a nejjasnějšími světly. </w:t>
      </w:r>
    </w:p>
    <w:p w:rsidR="003169B0" w:rsidRDefault="003169B0" w:rsidP="003169B0">
      <w:r w:rsidRPr="00AB2E0E">
        <w:rPr>
          <w:b/>
        </w:rPr>
        <w:t>Archandělé</w:t>
      </w:r>
      <w:r>
        <w:t xml:space="preserve"> jsou také prvorozené bytosti. </w:t>
      </w:r>
    </w:p>
    <w:p w:rsidR="003169B0" w:rsidRDefault="003169B0" w:rsidP="003169B0">
      <w:r w:rsidRPr="00AB2E0E">
        <w:rPr>
          <w:i/>
          <w:color w:val="FF0000"/>
        </w:rPr>
        <w:t>Gabriel</w:t>
      </w:r>
      <w:r>
        <w:t xml:space="preserve"> sdělil Zachariášovi informace o poslání jeho budoucího syna Jana Křtitele, Marii, že se stane matkou toho, který oprostí lidstvo ze Satanova zajetí. Gabriel také později zasvětil Ježíše do jeho trpitelské životní cesty a také v rámci spravedlnosti sdělil </w:t>
      </w:r>
      <w:proofErr w:type="spellStart"/>
      <w:r>
        <w:t>Luciferovi</w:t>
      </w:r>
      <w:proofErr w:type="spellEnd"/>
      <w:r>
        <w:t>, co hodlá Kristus po své smrti na kříži udělat: Pokud i na kříži zůstane Bohu věrný, vybojuje s ním později vykoupení těch odpadlých, kteří se mu dobrovolně dali do služby.</w:t>
      </w:r>
    </w:p>
    <w:p w:rsidR="003169B0" w:rsidRDefault="003169B0" w:rsidP="003169B0">
      <w:r w:rsidRPr="00AB2E0E">
        <w:rPr>
          <w:i/>
          <w:color w:val="FF0000"/>
        </w:rPr>
        <w:t>Michael</w:t>
      </w:r>
      <w:r w:rsidRPr="00AB2E0E">
        <w:rPr>
          <w:color w:val="FF0000"/>
        </w:rPr>
        <w:t xml:space="preserve"> </w:t>
      </w:r>
      <w:r>
        <w:t xml:space="preserve">velí svým vojskům. Podporoval Ježíše Krista při očistě chrámu a Ježíš ho při tom jasnovidně vnímal. Po ukřižování, kdy opustil hmotné tělo, se pak Kristus s Michaelovými legiemi vítězně střetl s legiemi </w:t>
      </w:r>
      <w:proofErr w:type="spellStart"/>
      <w:r>
        <w:t>Lucifera</w:t>
      </w:r>
      <w:proofErr w:type="spellEnd"/>
      <w:r>
        <w:t xml:space="preserve"> a on od té doby musel respektovat, že všichni, kdo k němu</w:t>
      </w:r>
      <w:r w:rsidRPr="00B44D8F">
        <w:t xml:space="preserve"> </w:t>
      </w:r>
      <w:r>
        <w:t xml:space="preserve">dobrovolně přešli, ale posléze chtěli sféry jeho vlivu opustit, musí být uvolněni. Dodnes archandělé se svými planoucími meči vniknou občas až k nám. Stane se to na pokyn Boha nebo Krista, a to tehdy, když Lucifer a jeho suita překročí své meze. </w:t>
      </w:r>
    </w:p>
    <w:p w:rsidR="003169B0" w:rsidRDefault="003169B0" w:rsidP="003169B0">
      <w:r w:rsidRPr="00AB2E0E">
        <w:rPr>
          <w:i/>
          <w:color w:val="FF0000"/>
        </w:rPr>
        <w:t>Rafael</w:t>
      </w:r>
      <w:r>
        <w:t xml:space="preserve"> mimo jiné léčí, </w:t>
      </w:r>
    </w:p>
    <w:p w:rsidR="003169B0" w:rsidRDefault="003169B0" w:rsidP="003169B0">
      <w:r>
        <w:t xml:space="preserve">prvorozenec </w:t>
      </w:r>
      <w:r w:rsidRPr="00AB2E0E">
        <w:rPr>
          <w:i/>
        </w:rPr>
        <w:t>Lucifer</w:t>
      </w:r>
      <w:r>
        <w:t xml:space="preserve"> kdysi zodpovídal za světelné energie. </w:t>
      </w:r>
    </w:p>
    <w:p w:rsidR="003169B0" w:rsidRDefault="003169B0" w:rsidP="003169B0">
      <w:pPr>
        <w:rPr>
          <w:b/>
        </w:rPr>
      </w:pPr>
    </w:p>
    <w:p w:rsidR="003169B0" w:rsidRDefault="003169B0" w:rsidP="003169B0">
      <w:r w:rsidRPr="008E7E77">
        <w:rPr>
          <w:b/>
        </w:rPr>
        <w:t>Nebeská knížata</w:t>
      </w:r>
      <w:r>
        <w:t xml:space="preserve"> </w:t>
      </w:r>
    </w:p>
    <w:p w:rsidR="003169B0" w:rsidRDefault="003169B0" w:rsidP="003169B0">
      <w:r>
        <w:t xml:space="preserve">Jejich knížectví může být i pětkrát větší než Země. Počet členů knížecí rodiny je obrovský, značně převyšuje počet obyvatel současné Země. V knížectví vládne kníže se svým duálem. (jedním z nebeských knížat je bývalý pěstoun Ježíše Krista – Josef z Nazaretu. Dokonce je dodnes se Zemí spojený, protože řídí předávání duchovních pravd Božími posly připraveným adeptům.) Zde pracuje velká rodina založená dětmi knížat, spolu s dalšími obyvateli této dimenze. Mohli bychom je nazvat poddanými. V duchovní oblasti ale platí, že nerozhoduje hodnost, nýbrž zodpovědnost, která byla bytosti svěřena. Bůh má rád služebníka stejně jako knížete. A kníže nepovažuje služebníka za podřadného tak, jak to na Zemi činíme vy. Všechny děti jsou mu rovné. Služebník má povinnost a úkol upozornit knížete na různé záležitosti, dokonce ho pokárat. Existuje tedy duchovní příbuzenstvo, ale ne duchovní poddanství. </w:t>
      </w:r>
    </w:p>
    <w:p w:rsidR="003169B0" w:rsidRPr="009954CC" w:rsidRDefault="003169B0" w:rsidP="003169B0">
      <w:pPr>
        <w:rPr>
          <w:b/>
        </w:rPr>
      </w:pPr>
      <w:r w:rsidRPr="009954CC">
        <w:rPr>
          <w:b/>
        </w:rPr>
        <w:t>Andělé</w:t>
      </w:r>
    </w:p>
    <w:p w:rsidR="003169B0" w:rsidRDefault="003169B0" w:rsidP="003169B0">
      <w:r>
        <w:t xml:space="preserve">vznešené společenství Bohu věrných láskyplných duchovních skupin. Působí v celém stvoření včetně hmotné planety Země a její přírody. V hierarchii andělů opět nacházíme představené, poradce, vedoucí, správce, pečovatele. Jedná se o ochránce Božího pořádku na všech úrovních. </w:t>
      </w:r>
    </w:p>
    <w:p w:rsidR="003169B0" w:rsidRDefault="003169B0" w:rsidP="003169B0">
      <w:r>
        <w:t xml:space="preserve">Nyní přijdeme na řadu my, pozemští lidé. Jsme v podstatě </w:t>
      </w:r>
      <w:r w:rsidRPr="00901917">
        <w:rPr>
          <w:b/>
        </w:rPr>
        <w:t>andělé druhé řady</w:t>
      </w:r>
      <w:r>
        <w:rPr>
          <w:b/>
        </w:rPr>
        <w:t xml:space="preserve"> tvoření - </w:t>
      </w:r>
      <w:r w:rsidRPr="00901917">
        <w:rPr>
          <w:b/>
        </w:rPr>
        <w:t>tzv. embryonální bytosti</w:t>
      </w:r>
      <w:r>
        <w:rPr>
          <w:b/>
        </w:rPr>
        <w:t>.</w:t>
      </w:r>
      <w:r>
        <w:t xml:space="preserve"> Znamená to něco horšího? Kdepak, jedná se o něco velmi cenného. Byli jsme totiž stvořeni jako spojovací článek mezi padlými a čistými vysokými cherubíny a mocnými archanděly – viz video O pádu prvorozenců. Do přitažlivé síly nám Bůh zasel semeno stát se dokonalými. Ovšem my, co žijeme na Zemi, jsme to nezvládli. Zatím. Ale to už víte, pokud systematicky sledujete naše videa.</w:t>
      </w:r>
      <w:bookmarkStart w:id="0" w:name="_GoBack"/>
      <w:bookmarkEnd w:id="0"/>
    </w:p>
    <w:sectPr w:rsidR="003169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6157C"/>
    <w:multiLevelType w:val="hybridMultilevel"/>
    <w:tmpl w:val="5BE6F638"/>
    <w:lvl w:ilvl="0" w:tplc="0407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41C"/>
    <w:rsid w:val="00120601"/>
    <w:rsid w:val="00166841"/>
    <w:rsid w:val="003169B0"/>
    <w:rsid w:val="003E65B9"/>
    <w:rsid w:val="0055151F"/>
    <w:rsid w:val="006607E8"/>
    <w:rsid w:val="007C51E0"/>
    <w:rsid w:val="00954C3F"/>
    <w:rsid w:val="00AD00CB"/>
    <w:rsid w:val="00B15548"/>
    <w:rsid w:val="00B15CC6"/>
    <w:rsid w:val="00BD7022"/>
    <w:rsid w:val="00D975AA"/>
    <w:rsid w:val="00DA173F"/>
    <w:rsid w:val="00DF441C"/>
    <w:rsid w:val="00EF355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F441C"/>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qFormat/>
    <w:rsid w:val="00DF441C"/>
    <w:pPr>
      <w:keepNext/>
      <w:spacing w:before="240" w:after="60"/>
      <w:outlineLvl w:val="0"/>
    </w:pPr>
    <w:rPr>
      <w:rFonts w:ascii="Arial" w:hAnsi="Arial" w:cs="Arial"/>
      <w:b/>
      <w:bCs/>
      <w:kern w:val="32"/>
      <w:sz w:val="32"/>
      <w:szCs w:val="32"/>
    </w:rPr>
  </w:style>
  <w:style w:type="paragraph" w:styleId="Nadpis3">
    <w:name w:val="heading 3"/>
    <w:basedOn w:val="Normln"/>
    <w:next w:val="Normln"/>
    <w:link w:val="Nadpis3Char"/>
    <w:uiPriority w:val="9"/>
    <w:semiHidden/>
    <w:unhideWhenUsed/>
    <w:qFormat/>
    <w:rsid w:val="003169B0"/>
    <w:pPr>
      <w:keepNext/>
      <w:keepLines/>
      <w:spacing w:before="40"/>
      <w:outlineLvl w:val="2"/>
    </w:pPr>
    <w:rPr>
      <w:rFonts w:asciiTheme="majorHAnsi" w:eastAsiaTheme="majorEastAsia" w:hAnsiTheme="majorHAnsi" w:cstheme="majorBidi"/>
      <w:color w:val="1F4D78"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DF441C"/>
    <w:rPr>
      <w:rFonts w:ascii="Arial" w:eastAsia="Times New Roman" w:hAnsi="Arial" w:cs="Arial"/>
      <w:b/>
      <w:bCs/>
      <w:kern w:val="32"/>
      <w:sz w:val="32"/>
      <w:szCs w:val="32"/>
      <w:lang w:eastAsia="cs-CZ"/>
    </w:rPr>
  </w:style>
  <w:style w:type="character" w:customStyle="1" w:styleId="watch-title">
    <w:name w:val="watch-title"/>
    <w:basedOn w:val="Standardnpsmoodstavce"/>
    <w:rsid w:val="00166841"/>
  </w:style>
  <w:style w:type="character" w:styleId="Hypertextovodkaz">
    <w:name w:val="Hyperlink"/>
    <w:basedOn w:val="Standardnpsmoodstavce"/>
    <w:uiPriority w:val="99"/>
    <w:semiHidden/>
    <w:unhideWhenUsed/>
    <w:rsid w:val="00B15548"/>
    <w:rPr>
      <w:color w:val="0000FF"/>
      <w:u w:val="single"/>
    </w:rPr>
  </w:style>
  <w:style w:type="character" w:customStyle="1" w:styleId="Nadpis3Char">
    <w:name w:val="Nadpis 3 Char"/>
    <w:basedOn w:val="Standardnpsmoodstavce"/>
    <w:link w:val="Nadpis3"/>
    <w:uiPriority w:val="9"/>
    <w:semiHidden/>
    <w:rsid w:val="003169B0"/>
    <w:rPr>
      <w:rFonts w:asciiTheme="majorHAnsi" w:eastAsiaTheme="majorEastAsia" w:hAnsiTheme="majorHAnsi" w:cstheme="majorBidi"/>
      <w:color w:val="1F4D78" w:themeColor="accent1" w:themeShade="7F"/>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F441C"/>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qFormat/>
    <w:rsid w:val="00DF441C"/>
    <w:pPr>
      <w:keepNext/>
      <w:spacing w:before="240" w:after="60"/>
      <w:outlineLvl w:val="0"/>
    </w:pPr>
    <w:rPr>
      <w:rFonts w:ascii="Arial" w:hAnsi="Arial" w:cs="Arial"/>
      <w:b/>
      <w:bCs/>
      <w:kern w:val="32"/>
      <w:sz w:val="32"/>
      <w:szCs w:val="32"/>
    </w:rPr>
  </w:style>
  <w:style w:type="paragraph" w:styleId="Nadpis3">
    <w:name w:val="heading 3"/>
    <w:basedOn w:val="Normln"/>
    <w:next w:val="Normln"/>
    <w:link w:val="Nadpis3Char"/>
    <w:uiPriority w:val="9"/>
    <w:semiHidden/>
    <w:unhideWhenUsed/>
    <w:qFormat/>
    <w:rsid w:val="003169B0"/>
    <w:pPr>
      <w:keepNext/>
      <w:keepLines/>
      <w:spacing w:before="40"/>
      <w:outlineLvl w:val="2"/>
    </w:pPr>
    <w:rPr>
      <w:rFonts w:asciiTheme="majorHAnsi" w:eastAsiaTheme="majorEastAsia" w:hAnsiTheme="majorHAnsi" w:cstheme="majorBidi"/>
      <w:color w:val="1F4D78"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DF441C"/>
    <w:rPr>
      <w:rFonts w:ascii="Arial" w:eastAsia="Times New Roman" w:hAnsi="Arial" w:cs="Arial"/>
      <w:b/>
      <w:bCs/>
      <w:kern w:val="32"/>
      <w:sz w:val="32"/>
      <w:szCs w:val="32"/>
      <w:lang w:eastAsia="cs-CZ"/>
    </w:rPr>
  </w:style>
  <w:style w:type="character" w:customStyle="1" w:styleId="watch-title">
    <w:name w:val="watch-title"/>
    <w:basedOn w:val="Standardnpsmoodstavce"/>
    <w:rsid w:val="00166841"/>
  </w:style>
  <w:style w:type="character" w:styleId="Hypertextovodkaz">
    <w:name w:val="Hyperlink"/>
    <w:basedOn w:val="Standardnpsmoodstavce"/>
    <w:uiPriority w:val="99"/>
    <w:semiHidden/>
    <w:unhideWhenUsed/>
    <w:rsid w:val="00B15548"/>
    <w:rPr>
      <w:color w:val="0000FF"/>
      <w:u w:val="single"/>
    </w:rPr>
  </w:style>
  <w:style w:type="character" w:customStyle="1" w:styleId="Nadpis3Char">
    <w:name w:val="Nadpis 3 Char"/>
    <w:basedOn w:val="Standardnpsmoodstavce"/>
    <w:link w:val="Nadpis3"/>
    <w:uiPriority w:val="9"/>
    <w:semiHidden/>
    <w:rsid w:val="003169B0"/>
    <w:rPr>
      <w:rFonts w:asciiTheme="majorHAnsi" w:eastAsiaTheme="majorEastAsia" w:hAnsiTheme="majorHAnsi" w:cstheme="majorBidi"/>
      <w:color w:val="1F4D78" w:themeColor="accent1" w:themeShade="7F"/>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5533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487</Words>
  <Characters>2880</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Karel_F</cp:lastModifiedBy>
  <cp:revision>2</cp:revision>
  <dcterms:created xsi:type="dcterms:W3CDTF">2015-01-31T10:30:00Z</dcterms:created>
  <dcterms:modified xsi:type="dcterms:W3CDTF">2015-01-31T10:30:00Z</dcterms:modified>
</cp:coreProperties>
</file>