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DE" w:rsidRPr="006F11DF" w:rsidRDefault="00144FDE" w:rsidP="00144FDE">
      <w:pPr>
        <w:pStyle w:val="Nadpis1"/>
      </w:pPr>
      <w:bookmarkStart w:id="0" w:name="_GoBack"/>
      <w:r w:rsidRPr="006F11DF">
        <w:t>H</w:t>
      </w:r>
      <w:r>
        <w:t>ledání noclehu</w:t>
      </w:r>
      <w:r w:rsidRPr="006F11DF">
        <w:t xml:space="preserve"> v Betlémě</w:t>
      </w:r>
    </w:p>
    <w:bookmarkEnd w:id="0"/>
    <w:p w:rsidR="00144FDE" w:rsidRPr="006F11DF" w:rsidRDefault="00144FDE" w:rsidP="00144FDE">
      <w:pPr>
        <w:jc w:val="both"/>
        <w:rPr>
          <w:rFonts w:asciiTheme="minorHAnsi" w:hAnsiTheme="minorHAnsi"/>
        </w:rPr>
      </w:pPr>
      <w:r w:rsidRPr="006F11DF">
        <w:rPr>
          <w:rFonts w:asciiTheme="minorHAnsi" w:hAnsiTheme="minorHAnsi"/>
        </w:rPr>
        <w:t>budu vám vyprávět to, co není napsáno v tradičním podání o Marii, mé pozemské ženě, a o mně. Krátce to shrnu:</w:t>
      </w:r>
    </w:p>
    <w:p w:rsidR="00144FDE" w:rsidRPr="006F11DF" w:rsidRDefault="00144FDE" w:rsidP="00144FDE">
      <w:pPr>
        <w:jc w:val="both"/>
        <w:rPr>
          <w:rFonts w:asciiTheme="minorHAnsi" w:hAnsiTheme="minorHAnsi"/>
        </w:rPr>
      </w:pPr>
      <w:r w:rsidRPr="006F11DF">
        <w:rPr>
          <w:rFonts w:asciiTheme="minorHAnsi" w:hAnsiTheme="minorHAnsi"/>
        </w:rPr>
        <w:t>Museli jsme se vydat na cestu z Nazaretu do Betléma. Já, mladý muž, a ona - ještě mladší, v požehnaném stavu; oba nezkušení, ale řízeni pravdou a vedeni Božími posly. Odvážně jsme šli několik dní, až jsme dosáhli cíle. Dva oslíci nesli všechny naše věci. Předsevzali jsme si, že se dílo podaří. A v krátké době jsme to s velkým úsilím zvládli. Ovšem do Betléma jsme přišli jako chudí lidé a ty nikdo nechtěl nechat přenocovat.</w:t>
      </w:r>
    </w:p>
    <w:p w:rsidR="00144FDE" w:rsidRPr="006F11DF" w:rsidRDefault="00144FDE" w:rsidP="00144FDE">
      <w:pPr>
        <w:jc w:val="both"/>
        <w:rPr>
          <w:rFonts w:asciiTheme="minorHAnsi" w:hAnsiTheme="minorHAnsi"/>
        </w:rPr>
      </w:pPr>
      <w:r w:rsidRPr="006F11DF">
        <w:rPr>
          <w:rFonts w:asciiTheme="minorHAnsi" w:hAnsiTheme="minorHAnsi"/>
        </w:rPr>
        <w:t xml:space="preserve">A teď přijde to podstatné. Hledal jsem přístřeší. Když se však na mé zaklepání otevřely dveře, spatřil jsem nejen člověka, ale také, </w:t>
      </w:r>
      <w:r w:rsidRPr="006F11DF">
        <w:rPr>
          <w:rFonts w:asciiTheme="minorHAnsi" w:hAnsiTheme="minorHAnsi"/>
          <w:b/>
        </w:rPr>
        <w:t>protože jsem byl jasnovidný</w:t>
      </w:r>
      <w:r w:rsidRPr="006F11DF">
        <w:rPr>
          <w:rFonts w:asciiTheme="minorHAnsi" w:hAnsiTheme="minorHAnsi"/>
        </w:rPr>
        <w:t>, kolem něho tmavé postavy a předem jsem věděl, že řekne „Ne". Protiklad neboli síly temna poslaly posly a ti ovlivnili majitele, aby řekl: „S vámi nechci mít nic společného!"</w:t>
      </w:r>
    </w:p>
    <w:p w:rsidR="00144FDE" w:rsidRPr="006F11DF" w:rsidRDefault="00144FDE" w:rsidP="00144FDE">
      <w:pPr>
        <w:jc w:val="both"/>
        <w:rPr>
          <w:rFonts w:asciiTheme="minorHAnsi" w:hAnsiTheme="minorHAnsi"/>
        </w:rPr>
      </w:pPr>
      <w:r w:rsidRPr="006F11DF">
        <w:rPr>
          <w:rFonts w:asciiTheme="minorHAnsi" w:hAnsiTheme="minorHAnsi"/>
        </w:rPr>
        <w:t>Jasnovidné vnímání na mě hluboce zapůsobilo, ale Marii jsem nic neřekl. Oslu, na němž seděla, jsem ukazoval cestu, druhý nesl zavazadla. Vyptávali jsme se na další hostinec, až jsme k němu došli. Krátce po zaklepání otevřely dveře dvě ženy. Počastovaly nás nehezkými slovy, považovaly nás za žebráky. A zase jsem viděl kolem nich postavy temna, ale Marii jsem o tom neřekl. Avšak ona začala vzlykat, až se rozplakala: „V mém stavu žádné ubytování nedostaneme!"</w:t>
      </w:r>
    </w:p>
    <w:p w:rsidR="00144FDE" w:rsidRPr="006F11DF" w:rsidRDefault="00144FDE" w:rsidP="00144FDE">
      <w:pPr>
        <w:jc w:val="both"/>
        <w:rPr>
          <w:rFonts w:asciiTheme="minorHAnsi" w:hAnsiTheme="minorHAnsi"/>
        </w:rPr>
      </w:pPr>
      <w:r w:rsidRPr="006F11DF">
        <w:rPr>
          <w:rFonts w:asciiTheme="minorHAnsi" w:hAnsiTheme="minorHAnsi"/>
        </w:rPr>
        <w:t>Vedl jsem osla k dalšímu hostinci; jednou rukou přidržoval Marii, druhou jsem vedl oslíka. Marie seděla schoulená a já poznal, že má bolesti. U třetího příbytku otevřel muž a řekl: „Jděte pryč, nechceme mít s vámi nic společného!" Opět jsem ve štěrbině dveří zahlédl temný svět.</w:t>
      </w:r>
    </w:p>
    <w:p w:rsidR="00144FDE" w:rsidRPr="006F11DF" w:rsidRDefault="00144FDE" w:rsidP="00144FDE">
      <w:pPr>
        <w:jc w:val="both"/>
        <w:rPr>
          <w:rFonts w:asciiTheme="minorHAnsi" w:hAnsiTheme="minorHAnsi"/>
        </w:rPr>
      </w:pPr>
      <w:r w:rsidRPr="006F11DF">
        <w:rPr>
          <w:rFonts w:asciiTheme="minorHAnsi" w:hAnsiTheme="minorHAnsi"/>
        </w:rPr>
        <w:t>Marie začala hlasitě plakat, já ji však utěšoval: „Jen odvahu, Bůh nás nikdy neopustil, to přece víš." Ale Marie byla mladá a já jen o něco starší a neměli jsme zkušenost, jak se při přicházejícím porodu chovat. Došli jsme na konec města. Tam už ubytování nebylo a my nevěděli, co dál.</w:t>
      </w:r>
    </w:p>
    <w:p w:rsidR="00144FDE" w:rsidRPr="006F11DF" w:rsidRDefault="00144FDE" w:rsidP="00144FDE">
      <w:pPr>
        <w:jc w:val="both"/>
        <w:rPr>
          <w:rFonts w:asciiTheme="minorHAnsi" w:hAnsiTheme="minorHAnsi"/>
        </w:rPr>
      </w:pPr>
      <w:r w:rsidRPr="006F11DF">
        <w:rPr>
          <w:rFonts w:asciiTheme="minorHAnsi" w:hAnsiTheme="minorHAnsi"/>
        </w:rPr>
        <w:t xml:space="preserve">Bojujíc sám se sebou, náhle jsem před svým </w:t>
      </w:r>
      <w:r w:rsidRPr="006F11DF">
        <w:rPr>
          <w:rFonts w:asciiTheme="minorHAnsi" w:hAnsiTheme="minorHAnsi"/>
          <w:b/>
        </w:rPr>
        <w:t>duchovním</w:t>
      </w:r>
      <w:r w:rsidRPr="006F11DF">
        <w:rPr>
          <w:rFonts w:asciiTheme="minorHAnsi" w:hAnsiTheme="minorHAnsi"/>
        </w:rPr>
        <w:t xml:space="preserve"> zrakem uviděl malého chlapce, </w:t>
      </w:r>
      <w:r w:rsidRPr="006F11DF">
        <w:rPr>
          <w:rFonts w:asciiTheme="minorHAnsi" w:hAnsiTheme="minorHAnsi"/>
          <w:b/>
        </w:rPr>
        <w:t xml:space="preserve">samozřejmě v duchovní podobě - </w:t>
      </w:r>
      <w:r w:rsidRPr="006F11DF">
        <w:rPr>
          <w:rFonts w:asciiTheme="minorHAnsi" w:hAnsiTheme="minorHAnsi"/>
        </w:rPr>
        <w:t>prstem mi ukázal na cestu. Poznal jsem, že tuto bytost poslal Bůh, aby nám pomohla.</w:t>
      </w:r>
    </w:p>
    <w:p w:rsidR="00144FDE" w:rsidRPr="006F11DF" w:rsidRDefault="00144FDE" w:rsidP="00144FDE">
      <w:pPr>
        <w:jc w:val="both"/>
        <w:rPr>
          <w:rFonts w:asciiTheme="minorHAnsi" w:hAnsiTheme="minorHAnsi"/>
        </w:rPr>
      </w:pPr>
      <w:r w:rsidRPr="006F11DF">
        <w:rPr>
          <w:rFonts w:asciiTheme="minorHAnsi" w:hAnsiTheme="minorHAnsi"/>
        </w:rPr>
        <w:t>Tu jsem zpozoroval, že chlapec již kráčí po pěšině. Musel jsem zvířata s Marií pevně držet, neboť stezka vedla strmě dolů na pastviny. Po krátkém zaváhání jsem chlapce následoval a po chvíli s radostí spatřil, že stojíme u horské jeskyně. V ní mohli pastýři při špatném počasí nocovat a najít se svými stády trochu ochrany. Bylo to útočiště pro prosté lidi. Marie byla vyčerpaná bolestmi, které se již dostavily.</w:t>
      </w:r>
    </w:p>
    <w:p w:rsidR="00144FDE" w:rsidRPr="006F11DF" w:rsidRDefault="00144FDE" w:rsidP="00144FDE">
      <w:pPr>
        <w:jc w:val="both"/>
        <w:rPr>
          <w:rFonts w:asciiTheme="minorHAnsi" w:hAnsiTheme="minorHAnsi"/>
        </w:rPr>
      </w:pPr>
      <w:r w:rsidRPr="006F11DF">
        <w:rPr>
          <w:rFonts w:asciiTheme="minorHAnsi" w:hAnsiTheme="minorHAnsi"/>
        </w:rPr>
        <w:t xml:space="preserve">Co jsem mohl já, mladý muž, dělat s ještě mnohem mladší ženou? Neměl jsem ani ponětí! Ani pastýřům jsme nedůvěřovali, že by nám byli schopni pomoci. Tu jsem zaslechl rozhovor dvou žen a hlasy se stále přibližovaly! Přinášely pastýřům večeři. Nesly běžné placky, sýr, olivy a hodně vody. A většinu vody pak spotřebovaly při příchodu našeho prvorozeného, kterému jsme měli dát jméno Ježíš. S důvěrou v </w:t>
      </w:r>
      <w:r w:rsidRPr="006F11DF">
        <w:rPr>
          <w:rFonts w:asciiTheme="minorHAnsi" w:hAnsiTheme="minorHAnsi" w:cs="Arial"/>
        </w:rPr>
        <w:t>Boha</w:t>
      </w:r>
      <w:r w:rsidRPr="006F11DF">
        <w:rPr>
          <w:rFonts w:asciiTheme="minorHAnsi" w:hAnsiTheme="minorHAnsi"/>
        </w:rPr>
        <w:t xml:space="preserve"> jsme to zvládli!</w:t>
      </w:r>
    </w:p>
    <w:p w:rsidR="00EB3C9A" w:rsidRPr="00144FDE" w:rsidRDefault="00144FDE" w:rsidP="00144FDE">
      <w:pPr>
        <w:jc w:val="both"/>
        <w:rPr>
          <w:rFonts w:asciiTheme="minorHAnsi" w:hAnsiTheme="minorHAnsi"/>
        </w:rPr>
      </w:pPr>
      <w:r w:rsidRPr="006F11DF">
        <w:rPr>
          <w:rFonts w:asciiTheme="minorHAnsi" w:hAnsiTheme="minorHAnsi"/>
        </w:rPr>
        <w:t>Bůh dává ve správný okamžik každému člověku, pokud Mu důvěřuje, možnost, aby mu mohlo být pomoženo. Neodehraje se to však tak, jak chce člověk, nýbrž tak, jak to odpovídá Božímu plánu. To je tedy, moji milí, tento můj malý důvěrný příběh!</w:t>
      </w:r>
    </w:p>
    <w:sectPr w:rsidR="00EB3C9A" w:rsidRPr="00144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44C02"/>
    <w:multiLevelType w:val="hybridMultilevel"/>
    <w:tmpl w:val="94FE4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11D1CE6"/>
    <w:multiLevelType w:val="hybridMultilevel"/>
    <w:tmpl w:val="41A01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F5"/>
    <w:rsid w:val="000B7262"/>
    <w:rsid w:val="00144FDE"/>
    <w:rsid w:val="00224CA4"/>
    <w:rsid w:val="003215A0"/>
    <w:rsid w:val="005053C5"/>
    <w:rsid w:val="008F7A1D"/>
    <w:rsid w:val="00A166F5"/>
    <w:rsid w:val="00B37BCF"/>
    <w:rsid w:val="00B47987"/>
    <w:rsid w:val="00B61EE2"/>
    <w:rsid w:val="00BA0C56"/>
    <w:rsid w:val="00CF3338"/>
    <w:rsid w:val="00E379C3"/>
    <w:rsid w:val="00EB3C9A"/>
    <w:rsid w:val="00ED2F40"/>
    <w:rsid w:val="00F66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EF033-12D3-4022-AE50-88452912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3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215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3215A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next w:val="Normln"/>
    <w:link w:val="Nadpis3Char"/>
    <w:uiPriority w:val="9"/>
    <w:qFormat/>
    <w:rsid w:val="00ED2F40"/>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B479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7oe">
    <w:name w:val="_7oe"/>
    <w:basedOn w:val="Standardnpsmoodstavce"/>
    <w:rsid w:val="00A166F5"/>
  </w:style>
  <w:style w:type="character" w:customStyle="1" w:styleId="Nadpis1Char">
    <w:name w:val="Nadpis 1 Char"/>
    <w:basedOn w:val="Standardnpsmoodstavce"/>
    <w:link w:val="Nadpis1"/>
    <w:uiPriority w:val="9"/>
    <w:rsid w:val="003215A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3215A0"/>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215A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4Char">
    <w:name w:val="Nadpis 4 Char"/>
    <w:basedOn w:val="Standardnpsmoodstavce"/>
    <w:link w:val="Nadpis4"/>
    <w:uiPriority w:val="9"/>
    <w:rsid w:val="00B47987"/>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B47987"/>
    <w:rPr>
      <w:b/>
      <w:bCs/>
    </w:rPr>
  </w:style>
  <w:style w:type="character" w:customStyle="1" w:styleId="Nadpis3Char">
    <w:name w:val="Nadpis 3 Char"/>
    <w:basedOn w:val="Standardnpsmoodstavce"/>
    <w:link w:val="Nadpis3"/>
    <w:uiPriority w:val="9"/>
    <w:qFormat/>
    <w:rsid w:val="00ED2F40"/>
    <w:rPr>
      <w:rFonts w:ascii="Arial" w:eastAsia="Times New Roman" w:hAnsi="Arial" w:cs="Arial"/>
      <w:b/>
      <w:bCs/>
      <w:sz w:val="26"/>
      <w:szCs w:val="26"/>
      <w:lang w:eastAsia="cs-CZ"/>
    </w:rPr>
  </w:style>
  <w:style w:type="character" w:customStyle="1" w:styleId="uficommentbody">
    <w:name w:val="uficommentbody"/>
    <w:basedOn w:val="Standardnpsmoodstavce"/>
    <w:rsid w:val="00224CA4"/>
  </w:style>
  <w:style w:type="character" w:styleId="Hypertextovodkaz">
    <w:name w:val="Hyperlink"/>
    <w:basedOn w:val="Standardnpsmoodstavce"/>
    <w:uiPriority w:val="99"/>
    <w:unhideWhenUsed/>
    <w:rsid w:val="00224CA4"/>
    <w:rPr>
      <w:color w:val="0000FF"/>
      <w:u w:val="single"/>
    </w:rPr>
  </w:style>
  <w:style w:type="character" w:styleId="Zdraznnintenzivn">
    <w:name w:val="Intense Emphasis"/>
    <w:basedOn w:val="Standardnpsmoodstavce"/>
    <w:uiPriority w:val="21"/>
    <w:qFormat/>
    <w:rsid w:val="00E379C3"/>
    <w:rPr>
      <w:i/>
      <w:iCs/>
      <w:color w:val="5B9BD5" w:themeColor="accent1"/>
    </w:rPr>
  </w:style>
  <w:style w:type="paragraph" w:styleId="Zkladntextodsazen">
    <w:name w:val="Body Text Indent"/>
    <w:basedOn w:val="Normln"/>
    <w:link w:val="ZkladntextodsazenChar"/>
    <w:rsid w:val="00F66B08"/>
    <w:pPr>
      <w:ind w:right="425" w:firstLine="709"/>
    </w:pPr>
  </w:style>
  <w:style w:type="character" w:customStyle="1" w:styleId="ZkladntextodsazenChar">
    <w:name w:val="Základní text odsazený Char"/>
    <w:basedOn w:val="Standardnpsmoodstavce"/>
    <w:link w:val="Zkladntextodsazen"/>
    <w:rsid w:val="00F66B08"/>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66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2734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2018-04-24T10:04:00Z</dcterms:created>
  <dcterms:modified xsi:type="dcterms:W3CDTF">2018-12-16T07:07:00Z</dcterms:modified>
</cp:coreProperties>
</file>