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CBC" w:rsidRDefault="00327CBC" w:rsidP="006C075E">
      <w:pPr>
        <w:pStyle w:val="Nadpis1"/>
      </w:pPr>
      <w:r>
        <w:t>Lidská vůle a Boží plán v životě Ježíše</w:t>
      </w:r>
    </w:p>
    <w:p w:rsidR="00327CBC" w:rsidRDefault="00327CBC" w:rsidP="00327CBC">
      <w:r>
        <w:t>Když byl Kristus ještě ve své říši, bylo opět zkontrolováno, zda všechny vysoce postavené duchovní bytosti, které se mají inkarnovat jako Marie, Josef, Jan Křtitel, apoštolově a učedníci, Nikodém, Josef z </w:t>
      </w:r>
      <w:proofErr w:type="spellStart"/>
      <w:r>
        <w:t>Arimatie</w:t>
      </w:r>
      <w:proofErr w:type="spellEnd"/>
      <w:r>
        <w:t xml:space="preserve">, Veronika a mnoho dalších jsou mu stále ochotni pomoci. Protože tomu tak bylo, byl jim odhalen široce rozprostřený plán obsahující stanovené zásadní události nutné pro splnění plánu spásy a osvobození padlých bytostí. Splnit je měl sám Kristus, prvorozený syn Boží, který se jako Ježíš z Nazaretu bude inkarnovat na Zemi. </w:t>
      </w:r>
    </w:p>
    <w:p w:rsidR="00327CBC" w:rsidRPr="00B54757" w:rsidRDefault="00327CBC" w:rsidP="00327CBC">
      <w:pPr>
        <w:rPr>
          <w:b/>
        </w:rPr>
      </w:pPr>
      <w:r w:rsidRPr="00B54757">
        <w:rPr>
          <w:b/>
        </w:rPr>
        <w:t>Betlémská hvězda</w:t>
      </w:r>
    </w:p>
    <w:p w:rsidR="00327CBC" w:rsidRDefault="00327CBC" w:rsidP="00327CBC">
      <w:r>
        <w:t>proroci dlouhý čas předem oznamovali, že v čase, kdy se objeví, se narodí osvoboditel padlého tvorstva. Když ji hvězdopravci tzv. tři králové" - spatřili, věděli, že se narodil.</w:t>
      </w:r>
    </w:p>
    <w:p w:rsidR="00327CBC" w:rsidRPr="00B54757" w:rsidRDefault="00327CBC" w:rsidP="00327CBC">
      <w:pPr>
        <w:rPr>
          <w:b/>
        </w:rPr>
      </w:pPr>
      <w:r w:rsidRPr="00B54757">
        <w:rPr>
          <w:b/>
        </w:rPr>
        <w:t>Král Herodes</w:t>
      </w:r>
    </w:p>
    <w:p w:rsidR="00327CBC" w:rsidRDefault="00327CBC" w:rsidP="00327CBC">
      <w:r>
        <w:t xml:space="preserve">Útěk do Egypta nebyl pevně daný, o něm rozhodla vůle jiného člověka. </w:t>
      </w:r>
    </w:p>
    <w:p w:rsidR="00327CBC" w:rsidRDefault="00327CBC" w:rsidP="00327CBC">
      <w:r>
        <w:t>Satan věděl, že má v tento čas přijít na Zemi z duchovní říše vysoce postavená osobnost a vsugeroval proto Herodovi, že se narodí král. A hvězdopravci mu to potvrdili. Herodes proto rozkázal, aby byly zabity všechny děti do dvou let. Doufal, že tím zachrání svůj trůn, protože by mu ho mohl nový král vzít.</w:t>
      </w:r>
    </w:p>
    <w:p w:rsidR="00327CBC" w:rsidRDefault="00327CBC" w:rsidP="00327CBC">
      <w:r>
        <w:t xml:space="preserve">Tehdy přišel Gabriel a pobídl Josefa: „Vstávej! Vezmi ženu a dítě a uteč do Egypta! Zůstaň tam tak dlouho, dokud nepřijdu a neřeknu ti!" V Božím plánu bylo totiž stanoveno, že Gabriel v případě nutnosti zasáhne jako ochránce. </w:t>
      </w:r>
    </w:p>
    <w:p w:rsidR="00327CBC" w:rsidRPr="00B54757" w:rsidRDefault="00327CBC" w:rsidP="00327CBC">
      <w:pPr>
        <w:rPr>
          <w:b/>
        </w:rPr>
      </w:pPr>
      <w:r>
        <w:rPr>
          <w:b/>
        </w:rPr>
        <w:t>Apoštolové</w:t>
      </w:r>
    </w:p>
    <w:p w:rsidR="00327CBC" w:rsidRDefault="00327CBC" w:rsidP="00327CBC">
      <w:r>
        <w:t>Přivedení apoštolů bylo pevně zakotvené v plánu osvobození. Mnoho let předtím se za tímto účelem inkarnovali a Boží duchovní svět je pak přivedl k Ježíši. Bylo to důležité, neboť tím Ježíš získal následovníky. Pevně dané bylo i to, že apoštolově nesměli či neměli být zajati. Neboť měli rozšiřovat Ježíšovo učení mezi lidstvo.</w:t>
      </w:r>
    </w:p>
    <w:p w:rsidR="00327CBC" w:rsidRPr="00B54757" w:rsidRDefault="00327CBC" w:rsidP="00327CBC">
      <w:pPr>
        <w:rPr>
          <w:b/>
        </w:rPr>
      </w:pPr>
      <w:r w:rsidRPr="00B54757">
        <w:rPr>
          <w:b/>
        </w:rPr>
        <w:t>Křest v Jordánu</w:t>
      </w:r>
    </w:p>
    <w:p w:rsidR="00327CBC" w:rsidRDefault="00327CBC" w:rsidP="00327CBC">
      <w:r>
        <w:t>Pevně daným bodem byl křest Ježíše. Byl určen apoštolům. Rozhovor mezi Ježíšem a Janem Křtitelem je písemně zachován. Jan nechtěl, aby ten v duchovním světě nižší křtil duchovně vyššího. Ale duchovní svět tomu z pověření Boha chtěl. Jeden Boží posel v podobě holubice se vznesl nad Ježíše, když byl ve vodě, na vodu přišel paprsek světla a seshora zaznělo: „Toto je můj milovaný syn! Toho poslouchejte!"</w:t>
      </w:r>
    </w:p>
    <w:p w:rsidR="00327CBC" w:rsidRPr="00B54757" w:rsidRDefault="00327CBC" w:rsidP="00327CBC">
      <w:pPr>
        <w:rPr>
          <w:b/>
        </w:rPr>
      </w:pPr>
      <w:r w:rsidRPr="00B54757">
        <w:rPr>
          <w:b/>
        </w:rPr>
        <w:t>Hora Tábor</w:t>
      </w:r>
    </w:p>
    <w:p w:rsidR="00327CBC" w:rsidRDefault="00327CBC" w:rsidP="00327CBC">
      <w:r>
        <w:t>Ježíšova proměna na hoře Tábor byla také daná. Eliáš a Mojžíš zde mluvili s Ježíšem a vysvětlili mu cestu utrpení. Ježíš z</w:t>
      </w:r>
      <w:r w:rsidRPr="00D30CEC">
        <w:t>nal i slabosti svých apoštolů, věděl, že ani oni ne vždy porozuměli tomu, co je učil</w:t>
      </w:r>
      <w:r>
        <w:t xml:space="preserve">, takže </w:t>
      </w:r>
      <w:r w:rsidRPr="00D30CEC">
        <w:t>by odpadli během budoucích událostí. Proto jim chtěl ještě jednou ukázat, že není čaroděj, ale opravdový prvorozený syn Boží.  A tak se stalo, že se jim ukázal na hoře Tábor rozzářený, zahalený do zářící bělosti jako nádherná duchovní bytost. Tím v nich podnítil víru v něj a zbavil pochybností, zda právě on je onen mesiáš, osvoboditel světa. Posílil je</w:t>
      </w:r>
      <w:r>
        <w:t xml:space="preserve"> tím</w:t>
      </w:r>
      <w:r w:rsidRPr="00D30CEC">
        <w:t xml:space="preserve">, aby unesli jeho přicházející pokoření a ukřižování. </w:t>
      </w:r>
      <w:r>
        <w:t>Us</w:t>
      </w:r>
      <w:r w:rsidRPr="00D30CEC">
        <w:t>lyšeli hlas Otce a pocítili respekt, protože něco takového nečekali.</w:t>
      </w:r>
    </w:p>
    <w:p w:rsidR="00327CBC" w:rsidRPr="00B54757" w:rsidRDefault="00327CBC" w:rsidP="00327CBC">
      <w:pPr>
        <w:rPr>
          <w:b/>
        </w:rPr>
      </w:pPr>
      <w:r w:rsidRPr="00B54757">
        <w:rPr>
          <w:b/>
        </w:rPr>
        <w:t>Velikonoční události</w:t>
      </w:r>
    </w:p>
    <w:p w:rsidR="00327CBC" w:rsidRDefault="00327CBC" w:rsidP="00327CBC">
      <w:r>
        <w:t xml:space="preserve">Utrpení a Ježíšovo umírání </w:t>
      </w:r>
      <w:r w:rsidRPr="00507369">
        <w:rPr>
          <w:b/>
        </w:rPr>
        <w:t>nebyl pevně daný bod v provedení, které nastalo</w:t>
      </w:r>
      <w:r>
        <w:t xml:space="preserve">. Bylo sice do jistého bodu předznamenáno, </w:t>
      </w:r>
      <w:r w:rsidRPr="0097764C">
        <w:rPr>
          <w:b/>
        </w:rPr>
        <w:t>ale lidská vůle mohla mnohé změnit.</w:t>
      </w:r>
      <w:r>
        <w:t xml:space="preserve"> Ovšem kříž jako symbol vítězství byl pevně dán!</w:t>
      </w:r>
    </w:p>
    <w:p w:rsidR="00327CBC" w:rsidRDefault="00327CBC" w:rsidP="00327CBC">
      <w:r>
        <w:t>Pověřený duchovní svět neustále jednal: Michael se svými zástupy a bojovníky pomáhal při zahnání obchodníků, směnárníků a mnoha negativních duchovních sil, kteří učinili chrám doupětem lupičů. I toto je důkaz, že duchovní svět zachoval svému králi věrnost i pak, kdy už byl jako Ježíš z Nazaretu člověkem.</w:t>
      </w:r>
    </w:p>
    <w:p w:rsidR="00327CBC" w:rsidRPr="00B54757" w:rsidRDefault="00327CBC" w:rsidP="00327CBC">
      <w:pPr>
        <w:rPr>
          <w:b/>
        </w:rPr>
      </w:pPr>
      <w:r w:rsidRPr="00B54757">
        <w:rPr>
          <w:b/>
        </w:rPr>
        <w:t>Zmrtvýchvstání</w:t>
      </w:r>
    </w:p>
    <w:p w:rsidR="00327CBC" w:rsidRDefault="00327CBC" w:rsidP="00327CBC">
      <w:r>
        <w:t xml:space="preserve">Pevně daným bodem bylo pochopitelně zmrtvýchvstání. Neboť tak jako každý, opravdu </w:t>
      </w:r>
      <w:r>
        <w:lastRenderedPageBreak/>
        <w:t xml:space="preserve">každý, kdo kdysi obdržel od Boha život, vstane z mrtvých, tak v hrobě nemohl zůstat ani Kristus! To je pevně daný bod platící pro všechny, tedy i pro celé padlé stvoření. </w:t>
      </w:r>
    </w:p>
    <w:p w:rsidR="00327CBC" w:rsidRPr="00B54757" w:rsidRDefault="00327CBC" w:rsidP="00327CBC">
      <w:pPr>
        <w:rPr>
          <w:b/>
        </w:rPr>
      </w:pPr>
      <w:r w:rsidRPr="00B54757">
        <w:rPr>
          <w:b/>
        </w:rPr>
        <w:t>Sestup k Satanovi</w:t>
      </w:r>
    </w:p>
    <w:p w:rsidR="008B43C2" w:rsidRPr="00327CBC" w:rsidRDefault="00327CBC" w:rsidP="00327CBC">
      <w:r>
        <w:t xml:space="preserve">Pak přišel velmi důležitý stanovený čin: sestup do Satanovy říše, boj s ním, jeho porážka a nadiktování podmínek. Vždyť právě kvůli tomu se totiž Kristus inkarnoval! A jak to probíhalo, vypráví naše video Kristus </w:t>
      </w:r>
      <w:r w:rsidRPr="006A45DA">
        <w:t>a dnešní doba</w:t>
      </w:r>
      <w:r>
        <w:t>.</w:t>
      </w:r>
      <w:bookmarkStart w:id="0" w:name="_GoBack"/>
      <w:bookmarkEnd w:id="0"/>
    </w:p>
    <w:sectPr w:rsidR="008B43C2" w:rsidRPr="00327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333F7"/>
    <w:multiLevelType w:val="singleLevel"/>
    <w:tmpl w:val="C5B426A4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13"/>
    <w:rsid w:val="00001909"/>
    <w:rsid w:val="00065A25"/>
    <w:rsid w:val="000E1D48"/>
    <w:rsid w:val="000F393E"/>
    <w:rsid w:val="0011659C"/>
    <w:rsid w:val="00170E13"/>
    <w:rsid w:val="001C10A5"/>
    <w:rsid w:val="00327CBC"/>
    <w:rsid w:val="00374AA2"/>
    <w:rsid w:val="003D3F7B"/>
    <w:rsid w:val="003F640F"/>
    <w:rsid w:val="00443D32"/>
    <w:rsid w:val="005A0FB7"/>
    <w:rsid w:val="005D23DB"/>
    <w:rsid w:val="005E13C0"/>
    <w:rsid w:val="006C075E"/>
    <w:rsid w:val="006F4D33"/>
    <w:rsid w:val="007E70D6"/>
    <w:rsid w:val="008A78E0"/>
    <w:rsid w:val="008B43C2"/>
    <w:rsid w:val="008B6C5B"/>
    <w:rsid w:val="0097592C"/>
    <w:rsid w:val="00975C04"/>
    <w:rsid w:val="009B4CFD"/>
    <w:rsid w:val="009F3CFE"/>
    <w:rsid w:val="00A00066"/>
    <w:rsid w:val="00B64276"/>
    <w:rsid w:val="00C55AAF"/>
    <w:rsid w:val="00CE4B9C"/>
    <w:rsid w:val="00D835AB"/>
    <w:rsid w:val="00D97ACE"/>
    <w:rsid w:val="00EC560D"/>
    <w:rsid w:val="00F0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9FAD4-2031-407D-8AE5-0FCA8716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78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642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9F3C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97A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27CB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0E13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F3CFE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9F3CFE"/>
    <w:pPr>
      <w:ind w:firstLine="284"/>
      <w:jc w:val="both"/>
    </w:pPr>
    <w:rPr>
      <w:szCs w:val="24"/>
      <w:lang w:eastAsia="de-DE"/>
    </w:rPr>
  </w:style>
  <w:style w:type="character" w:customStyle="1" w:styleId="ZkladntextodsazenChar">
    <w:name w:val="Základní text odsazený Char"/>
    <w:basedOn w:val="Standardnpsmoodstavce"/>
    <w:link w:val="Zkladntextodsazen"/>
    <w:rsid w:val="009F3CF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B642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dpisH2">
    <w:name w:val="Nadpis H2"/>
    <w:basedOn w:val="Normln"/>
    <w:rsid w:val="008A78E0"/>
    <w:pPr>
      <w:spacing w:after="100"/>
    </w:pPr>
    <w:rPr>
      <w:b/>
      <w:sz w:val="40"/>
    </w:rPr>
  </w:style>
  <w:style w:type="character" w:customStyle="1" w:styleId="Nadpis3Char">
    <w:name w:val="Nadpis 3 Char"/>
    <w:basedOn w:val="Standardnpsmoodstavce"/>
    <w:link w:val="Nadpis3"/>
    <w:uiPriority w:val="9"/>
    <w:rsid w:val="00D97AC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6F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9Char">
    <w:name w:val="Nadpis 9 Char"/>
    <w:basedOn w:val="Standardnpsmoodstavce"/>
    <w:link w:val="Nadpis9"/>
    <w:uiPriority w:val="9"/>
    <w:semiHidden/>
    <w:rsid w:val="00327C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564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30</cp:revision>
  <dcterms:created xsi:type="dcterms:W3CDTF">2016-03-31T07:07:00Z</dcterms:created>
  <dcterms:modified xsi:type="dcterms:W3CDTF">2017-04-13T08:32:00Z</dcterms:modified>
</cp:coreProperties>
</file>